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E8" w:rsidRDefault="003E2EE8">
      <w:r>
        <w:rPr>
          <w:noProof/>
          <w:lang w:eastAsia="ru-RU"/>
        </w:rPr>
        <w:drawing>
          <wp:inline distT="0" distB="0" distL="0" distR="0" wp14:anchorId="323E38EB" wp14:editId="6EABA7BF">
            <wp:extent cx="5940425" cy="9932391"/>
            <wp:effectExtent l="0" t="0" r="3175" b="0"/>
            <wp:docPr id="1" name="Рисунок 1" descr="КЛЕЩЕВОЙ  ВИРУСНЫЙ ЭНЦЕФАЛИТ и меры  его профил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ЕЩЕВОЙ  ВИРУСНЫЙ ЭНЦЕФАЛИТ и меры  его профилакти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E8" w:rsidRDefault="003E2EE8">
      <w:r>
        <w:rPr>
          <w:noProof/>
          <w:lang w:eastAsia="ru-RU"/>
        </w:rPr>
        <w:lastRenderedPageBreak/>
        <w:drawing>
          <wp:inline distT="0" distB="0" distL="0" distR="0" wp14:anchorId="0D147F09" wp14:editId="12654F02">
            <wp:extent cx="5940425" cy="9932391"/>
            <wp:effectExtent l="0" t="0" r="3175" b="0"/>
            <wp:docPr id="2" name="Рисунок 2" descr="КЛЕЩЕВОЙ  ВИРУСНЫЙ ЭНЦЕФАЛИТ и меры  его профил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ЕЩЕВОЙ  ВИРУСНЫЙ ЭНЦЕФАЛИТ и меры  его профилакти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E8" w:rsidRDefault="003E2EE8">
      <w:hyperlink r:id="rId8" w:history="1">
        <w:r w:rsidRPr="00283C50">
          <w:rPr>
            <w:rStyle w:val="a3"/>
          </w:rPr>
          <w:t>http://rospotrebnadzor.ru/upload/iblock/1b6/5e22431c172ef2ee9813a49338095147.jpg</w:t>
        </w:r>
      </w:hyperlink>
      <w:bookmarkStart w:id="0" w:name="_GoBack"/>
      <w:bookmarkEnd w:id="0"/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 w:rsidRPr="003E2EE8">
        <w:rPr>
          <w:rFonts w:ascii="Arial" w:hAnsi="Arial" w:cs="Arial"/>
          <w:b/>
          <w:color w:val="242424"/>
        </w:rPr>
        <w:t>Клещевой вирусный энцефалит</w:t>
      </w:r>
      <w:r>
        <w:rPr>
          <w:rFonts w:ascii="Arial" w:hAnsi="Arial" w:cs="Arial"/>
          <w:color w:val="242424"/>
          <w:sz w:val="21"/>
          <w:szCs w:val="21"/>
        </w:rPr>
        <w:t xml:space="preserve">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  <w:u w:val="single"/>
        </w:rPr>
        <w:t>Как можно заразиться?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Возбудитель болезни (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арбовирус</w:t>
      </w:r>
      <w:proofErr w:type="spellEnd"/>
      <w:r>
        <w:rPr>
          <w:rFonts w:ascii="Arial" w:hAnsi="Arial" w:cs="Arial"/>
          <w:color w:val="242424"/>
          <w:sz w:val="21"/>
          <w:szCs w:val="21"/>
        </w:rPr>
        <w:t>) передается человеку</w:t>
      </w:r>
      <w:r>
        <w:rPr>
          <w:rFonts w:ascii="Arial" w:hAnsi="Arial" w:cs="Arial"/>
          <w:b/>
          <w:bCs/>
          <w:color w:val="242424"/>
          <w:sz w:val="21"/>
          <w:szCs w:val="21"/>
        </w:rPr>
        <w:t> в первые минуты присасывания зараженного вирусом клеща вместе с обезболивающей слюной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при посещении эндемичных по КВЭ территорий в лесах, лесопарках, на индивидуальных садово-огородных участках,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proofErr w:type="gramStart"/>
      <w:r>
        <w:rPr>
          <w:rFonts w:ascii="Arial" w:hAnsi="Arial" w:cs="Arial"/>
          <w:color w:val="242424"/>
          <w:sz w:val="21"/>
          <w:szCs w:val="21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</w:t>
      </w:r>
      <w:r>
        <w:rPr>
          <w:rFonts w:ascii="Arial" w:hAnsi="Arial" w:cs="Arial"/>
          <w:color w:val="242424"/>
          <w:sz w:val="21"/>
          <w:szCs w:val="21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при втирании в кожу вируса при раздавливании клеща или расчесывании места укуса.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Дальне-Восточный регионы, а из 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прилегающих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к Московской области - Тверская и Ярославская области. Территория Москвы и Московской области (кроме Дмитровского и Талдомского районов) является благополучной по КВЭ.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  <w:u w:val="single"/>
        </w:rPr>
        <w:t>Какие основные признаки болезни?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  <w:u w:val="single"/>
        </w:rPr>
        <w:t>Кто подвержен заражению?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К заражению клещевым энцефалитом восприимчивы все люди, независимо от возраста и пола.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нефте</w:t>
      </w:r>
      <w:proofErr w:type="spellEnd"/>
      <w:r>
        <w:rPr>
          <w:rFonts w:ascii="Arial" w:hAnsi="Arial" w:cs="Arial"/>
          <w:color w:val="242424"/>
          <w:sz w:val="21"/>
          <w:szCs w:val="21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FF0000"/>
          <w:kern w:val="36"/>
          <w:u w:val="single"/>
        </w:rPr>
        <w:t>Как можно защититься от клещевого вирусного энцефалита?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Заболевание клещевым энцефалитом можно предупредить с помощью </w:t>
      </w: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неспецифической и специфической профилактики.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Неспецифическая профилактика</w:t>
      </w:r>
      <w:r>
        <w:rPr>
          <w:rFonts w:ascii="Tahoma" w:hAnsi="Tahoma" w:cs="Tahoma"/>
          <w:color w:val="242424"/>
          <w:kern w:val="36"/>
          <w:sz w:val="21"/>
          <w:szCs w:val="21"/>
        </w:rPr>
        <w:t xml:space="preserve"> 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>
        <w:rPr>
          <w:rFonts w:ascii="Tahoma" w:hAnsi="Tahoma" w:cs="Tahoma"/>
          <w:color w:val="242424"/>
          <w:kern w:val="36"/>
          <w:sz w:val="21"/>
          <w:szCs w:val="21"/>
        </w:rPr>
        <w:t>заползания</w:t>
      </w:r>
      <w:proofErr w:type="spellEnd"/>
      <w:r>
        <w:rPr>
          <w:rFonts w:ascii="Tahoma" w:hAnsi="Tahoma" w:cs="Tahoma"/>
          <w:color w:val="242424"/>
          <w:kern w:val="36"/>
          <w:sz w:val="21"/>
          <w:szCs w:val="21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Для защиты от клещей используют отпугивающие средства – </w:t>
      </w: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репелленты,</w:t>
      </w:r>
      <w:r>
        <w:rPr>
          <w:rFonts w:ascii="Tahoma" w:hAnsi="Tahoma" w:cs="Tahoma"/>
          <w:color w:val="242424"/>
          <w:kern w:val="36"/>
          <w:sz w:val="21"/>
          <w:szCs w:val="21"/>
        </w:rPr>
        <w:t> которыми обрабатывают открытые участки тела и одежду.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Перед использованием препаратов следует ознакомиться с инструкцией.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lastRenderedPageBreak/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Меры специфической профилактики</w:t>
      </w:r>
      <w:r>
        <w:rPr>
          <w:rFonts w:ascii="Tahoma" w:hAnsi="Tahoma" w:cs="Tahoma"/>
          <w:color w:val="242424"/>
          <w:kern w:val="36"/>
          <w:sz w:val="21"/>
          <w:szCs w:val="21"/>
        </w:rPr>
        <w:t> клещевого вирусного энцефалита включают: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- профилактические прививки против</w:t>
      </w:r>
      <w:r>
        <w:rPr>
          <w:rFonts w:ascii="Tahoma" w:hAnsi="Tahoma" w:cs="Tahoma"/>
          <w:color w:val="242424"/>
          <w:kern w:val="36"/>
          <w:sz w:val="21"/>
          <w:szCs w:val="21"/>
        </w:rPr>
        <w:t> 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- серопрофилактику</w:t>
      </w:r>
      <w:r>
        <w:rPr>
          <w:rFonts w:ascii="Tahoma" w:hAnsi="Tahoma" w:cs="Tahoma"/>
          <w:color w:val="242424"/>
          <w:kern w:val="36"/>
          <w:sz w:val="21"/>
          <w:szCs w:val="21"/>
        </w:rPr>
        <w:t> (</w:t>
      </w:r>
      <w:proofErr w:type="spellStart"/>
      <w:r>
        <w:rPr>
          <w:rFonts w:ascii="Tahoma" w:hAnsi="Tahoma" w:cs="Tahoma"/>
          <w:color w:val="242424"/>
          <w:kern w:val="36"/>
          <w:sz w:val="21"/>
          <w:szCs w:val="21"/>
        </w:rPr>
        <w:t>непривитым</w:t>
      </w:r>
      <w:proofErr w:type="spellEnd"/>
      <w:r>
        <w:rPr>
          <w:rFonts w:ascii="Tahoma" w:hAnsi="Tahoma" w:cs="Tahoma"/>
          <w:color w:val="242424"/>
          <w:kern w:val="36"/>
          <w:sz w:val="21"/>
          <w:szCs w:val="21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Все люди, выезжающие на работу или отдых в неблагополучные территории, должны быть обязательно привиты.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FF0000"/>
          <w:kern w:val="36"/>
          <w:sz w:val="21"/>
          <w:szCs w:val="21"/>
          <w:u w:val="single"/>
        </w:rPr>
        <w:t>Где и как можно сделать прививку от клещевого вирусного энцефалита?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 xml:space="preserve">Что делать и куда обращаться, если Вы не привиты и </w:t>
      </w:r>
      <w:proofErr w:type="gramStart"/>
      <w:r>
        <w:rPr>
          <w:rFonts w:ascii="Tahoma" w:hAnsi="Tahoma" w:cs="Tahoma"/>
          <w:color w:val="242424"/>
          <w:kern w:val="36"/>
          <w:sz w:val="21"/>
          <w:szCs w:val="21"/>
        </w:rPr>
        <w:t>находились на опасной неблагополучной по клещевому энцефалиту территории и произошло</w:t>
      </w:r>
      <w:proofErr w:type="gramEnd"/>
      <w:r>
        <w:rPr>
          <w:rFonts w:ascii="Tahoma" w:hAnsi="Tahoma" w:cs="Tahoma"/>
          <w:color w:val="242424"/>
          <w:kern w:val="36"/>
          <w:sz w:val="21"/>
          <w:szCs w:val="21"/>
        </w:rPr>
        <w:t xml:space="preserve"> присасывание клеща?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Не привитым лицам проводится серопрофилактика – </w:t>
      </w:r>
      <w:r>
        <w:rPr>
          <w:rFonts w:ascii="Tahoma" w:hAnsi="Tahoma" w:cs="Tahoma"/>
          <w:b/>
          <w:bCs/>
          <w:color w:val="242424"/>
          <w:kern w:val="36"/>
          <w:sz w:val="21"/>
          <w:szCs w:val="21"/>
        </w:rPr>
        <w:t>введение человеческого иммуноглобулина против клещевого энцефалита в течение 96 часов после присасывания клещей </w:t>
      </w:r>
      <w:r>
        <w:rPr>
          <w:rFonts w:ascii="Tahoma" w:hAnsi="Tahoma" w:cs="Tahoma"/>
          <w:color w:val="242424"/>
          <w:kern w:val="36"/>
          <w:sz w:val="21"/>
          <w:szCs w:val="21"/>
        </w:rPr>
        <w:t>и обращения в медицинские организации по показаниям.</w:t>
      </w:r>
    </w:p>
    <w:p w:rsidR="003E2EE8" w:rsidRDefault="003E2EE8" w:rsidP="003E2EE8">
      <w:pPr>
        <w:pStyle w:val="aa"/>
        <w:shd w:val="clear" w:color="auto" w:fill="F8F8F8"/>
        <w:spacing w:before="0" w:beforeAutospacing="0" w:after="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b/>
          <w:bCs/>
          <w:color w:val="FF0000"/>
          <w:kern w:val="36"/>
          <w:sz w:val="21"/>
          <w:szCs w:val="21"/>
          <w:u w:val="single"/>
        </w:rPr>
        <w:t>Как снять клеща?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При удалении клеща необходимо соблюдать следующие рекомендации: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- место укуса продезинфицировать любым пригодным для этих целей средством (70% спирт, 5% йод, одеколон),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- после извлечения клеща необходимо тщательно вымыть руки с мылом,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3E2EE8" w:rsidRDefault="003E2EE8" w:rsidP="003E2EE8">
      <w:pPr>
        <w:pStyle w:val="aa"/>
        <w:shd w:val="clear" w:color="auto" w:fill="F8F8F8"/>
        <w:spacing w:before="0" w:beforeAutospacing="0" w:after="150" w:afterAutospacing="0" w:line="273" w:lineRule="atLeast"/>
        <w:jc w:val="both"/>
        <w:outlineLvl w:val="1"/>
        <w:rPr>
          <w:rFonts w:ascii="Tahoma" w:hAnsi="Tahoma" w:cs="Tahoma"/>
          <w:color w:val="242424"/>
          <w:kern w:val="36"/>
          <w:sz w:val="21"/>
          <w:szCs w:val="21"/>
        </w:rPr>
      </w:pPr>
      <w:r>
        <w:rPr>
          <w:rFonts w:ascii="Tahoma" w:hAnsi="Tahoma" w:cs="Tahoma"/>
          <w:color w:val="242424"/>
          <w:kern w:val="36"/>
          <w:sz w:val="21"/>
          <w:szCs w:val="21"/>
        </w:rPr>
        <w:t>Снятого клеща нужно доставить на исследование в микробиологическую лабораторию «ФГУЗ «Центр гигиены и эпидемиологии» или иные лаборатории, проводящие такие исследования. </w:t>
      </w:r>
    </w:p>
    <w:p w:rsidR="003E2EE8" w:rsidRDefault="003E2EE8"/>
    <w:p w:rsidR="007B3B47" w:rsidRDefault="003E2EE8">
      <w:r>
        <w:t>Источник:</w:t>
      </w:r>
    </w:p>
    <w:p w:rsidR="003E2EE8" w:rsidRDefault="003E2EE8">
      <w:hyperlink r:id="rId9" w:history="1">
        <w:r w:rsidRPr="00283C50">
          <w:rPr>
            <w:rStyle w:val="a3"/>
          </w:rPr>
          <w:t>http://rospotrebnadzor.ru/</w:t>
        </w:r>
      </w:hyperlink>
    </w:p>
    <w:p w:rsidR="003E2EE8" w:rsidRDefault="003E2EE8"/>
    <w:sectPr w:rsidR="003E2EE8" w:rsidSect="003E2EE8"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D1C" w:rsidRDefault="00CB4D1C" w:rsidP="003E2EE8">
      <w:pPr>
        <w:spacing w:after="0" w:line="240" w:lineRule="auto"/>
      </w:pPr>
      <w:r>
        <w:separator/>
      </w:r>
    </w:p>
  </w:endnote>
  <w:endnote w:type="continuationSeparator" w:id="0">
    <w:p w:rsidR="00CB4D1C" w:rsidRDefault="00CB4D1C" w:rsidP="003E2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D1C" w:rsidRDefault="00CB4D1C" w:rsidP="003E2EE8">
      <w:pPr>
        <w:spacing w:after="0" w:line="240" w:lineRule="auto"/>
      </w:pPr>
      <w:r>
        <w:separator/>
      </w:r>
    </w:p>
  </w:footnote>
  <w:footnote w:type="continuationSeparator" w:id="0">
    <w:p w:rsidR="00CB4D1C" w:rsidRDefault="00CB4D1C" w:rsidP="003E2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AC"/>
    <w:rsid w:val="00003BA7"/>
    <w:rsid w:val="000175F2"/>
    <w:rsid w:val="00022620"/>
    <w:rsid w:val="00093C34"/>
    <w:rsid w:val="000E6764"/>
    <w:rsid w:val="0011486C"/>
    <w:rsid w:val="0013490F"/>
    <w:rsid w:val="0014703C"/>
    <w:rsid w:val="00163646"/>
    <w:rsid w:val="001E59CF"/>
    <w:rsid w:val="001E6BDB"/>
    <w:rsid w:val="00203B62"/>
    <w:rsid w:val="00216791"/>
    <w:rsid w:val="00226FD1"/>
    <w:rsid w:val="00232113"/>
    <w:rsid w:val="002371CD"/>
    <w:rsid w:val="0025518B"/>
    <w:rsid w:val="00255411"/>
    <w:rsid w:val="0027209F"/>
    <w:rsid w:val="00275BFB"/>
    <w:rsid w:val="00293190"/>
    <w:rsid w:val="00357921"/>
    <w:rsid w:val="00367F71"/>
    <w:rsid w:val="00383D82"/>
    <w:rsid w:val="003B4DD7"/>
    <w:rsid w:val="003C7B9F"/>
    <w:rsid w:val="003E2EE8"/>
    <w:rsid w:val="004F6035"/>
    <w:rsid w:val="00517E88"/>
    <w:rsid w:val="00526E04"/>
    <w:rsid w:val="00543EA7"/>
    <w:rsid w:val="00545542"/>
    <w:rsid w:val="005B14DF"/>
    <w:rsid w:val="005B1AC6"/>
    <w:rsid w:val="005C61DD"/>
    <w:rsid w:val="005E3941"/>
    <w:rsid w:val="005F307E"/>
    <w:rsid w:val="006335DE"/>
    <w:rsid w:val="006416A5"/>
    <w:rsid w:val="00662593"/>
    <w:rsid w:val="00663D28"/>
    <w:rsid w:val="006A7E3E"/>
    <w:rsid w:val="006B3779"/>
    <w:rsid w:val="006F3C59"/>
    <w:rsid w:val="007166F3"/>
    <w:rsid w:val="00725A3B"/>
    <w:rsid w:val="00770315"/>
    <w:rsid w:val="007846C4"/>
    <w:rsid w:val="007B3B47"/>
    <w:rsid w:val="007B562F"/>
    <w:rsid w:val="007D31B8"/>
    <w:rsid w:val="007D6B45"/>
    <w:rsid w:val="007E71AC"/>
    <w:rsid w:val="007F73D0"/>
    <w:rsid w:val="00813D0A"/>
    <w:rsid w:val="0084073E"/>
    <w:rsid w:val="008519C5"/>
    <w:rsid w:val="00866D30"/>
    <w:rsid w:val="008712E9"/>
    <w:rsid w:val="0088707B"/>
    <w:rsid w:val="008A316A"/>
    <w:rsid w:val="008D1012"/>
    <w:rsid w:val="00911F9D"/>
    <w:rsid w:val="00951F53"/>
    <w:rsid w:val="00957EEE"/>
    <w:rsid w:val="00990296"/>
    <w:rsid w:val="00995ABB"/>
    <w:rsid w:val="009B0B34"/>
    <w:rsid w:val="009C4DAD"/>
    <w:rsid w:val="00A044AD"/>
    <w:rsid w:val="00A348ED"/>
    <w:rsid w:val="00A74284"/>
    <w:rsid w:val="00B06B1C"/>
    <w:rsid w:val="00B102AC"/>
    <w:rsid w:val="00B804D5"/>
    <w:rsid w:val="00BA2259"/>
    <w:rsid w:val="00BB0602"/>
    <w:rsid w:val="00BB49C6"/>
    <w:rsid w:val="00BF32A9"/>
    <w:rsid w:val="00C5128E"/>
    <w:rsid w:val="00C8074E"/>
    <w:rsid w:val="00CA06B5"/>
    <w:rsid w:val="00CB4D1C"/>
    <w:rsid w:val="00CE50ED"/>
    <w:rsid w:val="00D03BC5"/>
    <w:rsid w:val="00D33B90"/>
    <w:rsid w:val="00D71D86"/>
    <w:rsid w:val="00D8738B"/>
    <w:rsid w:val="00DA1469"/>
    <w:rsid w:val="00DA5041"/>
    <w:rsid w:val="00DC0506"/>
    <w:rsid w:val="00DF1800"/>
    <w:rsid w:val="00E63751"/>
    <w:rsid w:val="00F20C6A"/>
    <w:rsid w:val="00F6400A"/>
    <w:rsid w:val="00F801F3"/>
    <w:rsid w:val="00F8267C"/>
    <w:rsid w:val="00FC5FE9"/>
    <w:rsid w:val="00FD3B4F"/>
    <w:rsid w:val="00FE72E2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E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EE8"/>
  </w:style>
  <w:style w:type="paragraph" w:styleId="a8">
    <w:name w:val="footer"/>
    <w:basedOn w:val="a"/>
    <w:link w:val="a9"/>
    <w:uiPriority w:val="99"/>
    <w:unhideWhenUsed/>
    <w:rsid w:val="003E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EE8"/>
  </w:style>
  <w:style w:type="paragraph" w:styleId="aa">
    <w:name w:val="Normal (Web)"/>
    <w:basedOn w:val="a"/>
    <w:uiPriority w:val="99"/>
    <w:semiHidden/>
    <w:unhideWhenUsed/>
    <w:rsid w:val="003E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E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EE8"/>
  </w:style>
  <w:style w:type="paragraph" w:styleId="a8">
    <w:name w:val="footer"/>
    <w:basedOn w:val="a"/>
    <w:link w:val="a9"/>
    <w:uiPriority w:val="99"/>
    <w:unhideWhenUsed/>
    <w:rsid w:val="003E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EE8"/>
  </w:style>
  <w:style w:type="paragraph" w:styleId="aa">
    <w:name w:val="Normal (Web)"/>
    <w:basedOn w:val="a"/>
    <w:uiPriority w:val="99"/>
    <w:semiHidden/>
    <w:unhideWhenUsed/>
    <w:rsid w:val="003E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potrebnadzor.ru/upload/iblock/1b6/5e22431c172ef2ee9813a49338095147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944</Words>
  <Characters>5387</Characters>
  <Application>Microsoft Office Word</Application>
  <DocSecurity>0</DocSecurity>
  <Lines>44</Lines>
  <Paragraphs>12</Paragraphs>
  <ScaleCrop>false</ScaleCrop>
  <Company>SanBuild &amp; SPecialiST RePack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2017-04-11T14:36:00Z</dcterms:created>
  <dcterms:modified xsi:type="dcterms:W3CDTF">2017-04-11T14:41:00Z</dcterms:modified>
</cp:coreProperties>
</file>