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9048FD" w:rsidRPr="009048FD" w:rsidRDefault="009048FD" w:rsidP="00904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FD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774117" w:rsidRDefault="009048FD" w:rsidP="00904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048FD">
        <w:rPr>
          <w:rFonts w:ascii="Times New Roman" w:hAnsi="Times New Roman" w:cs="Times New Roman"/>
          <w:b/>
          <w:sz w:val="24"/>
          <w:szCs w:val="24"/>
        </w:rPr>
        <w:t>Возрастные особенности псих</w:t>
      </w:r>
      <w:r>
        <w:rPr>
          <w:rFonts w:ascii="Times New Roman" w:hAnsi="Times New Roman" w:cs="Times New Roman"/>
          <w:b/>
          <w:sz w:val="24"/>
          <w:szCs w:val="24"/>
        </w:rPr>
        <w:t>ического развития детей 4-5 лет</w:t>
      </w:r>
    </w:p>
    <w:bookmarkEnd w:id="0"/>
    <w:p w:rsidR="009048FD" w:rsidRDefault="009048FD" w:rsidP="009048F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8FD" w:rsidRP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48FD">
        <w:rPr>
          <w:rFonts w:ascii="Times New Roman" w:hAnsi="Times New Roman" w:cs="Times New Roman"/>
          <w:sz w:val="24"/>
          <w:szCs w:val="24"/>
        </w:rPr>
        <w:t>Повышается интерес детей к устройству вещей, причинам наблюдаемых явлений, зависимости между событиями, что влечет за собой резкое увеличение числа вопросов: Как? Почему? Где? Когда?</w:t>
      </w:r>
      <w:r w:rsidRPr="009048FD">
        <w:rPr>
          <w:rFonts w:ascii="Times New Roman" w:hAnsi="Times New Roman" w:cs="Times New Roman"/>
          <w:sz w:val="24"/>
          <w:szCs w:val="24"/>
        </w:rPr>
        <w:t xml:space="preserve"> адресованных взрослому.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48FD">
        <w:rPr>
          <w:rFonts w:ascii="Times New Roman" w:hAnsi="Times New Roman" w:cs="Times New Roman"/>
          <w:sz w:val="24"/>
          <w:szCs w:val="24"/>
        </w:rPr>
        <w:t xml:space="preserve">Ребенок развивается, становится более выносливым физически. Это </w:t>
      </w:r>
      <w:r w:rsidRPr="009048FD">
        <w:rPr>
          <w:rFonts w:ascii="Times New Roman" w:hAnsi="Times New Roman" w:cs="Times New Roman"/>
          <w:sz w:val="24"/>
          <w:szCs w:val="24"/>
        </w:rPr>
        <w:t>ст</w:t>
      </w:r>
      <w:r w:rsidRPr="009048FD">
        <w:rPr>
          <w:rFonts w:ascii="Times New Roman" w:hAnsi="Times New Roman" w:cs="Times New Roman"/>
          <w:sz w:val="24"/>
          <w:szCs w:val="24"/>
        </w:rPr>
        <w:t xml:space="preserve">имулирует развитие выносливости психологической. Снижается утомляемость, фон настроения выравнивается, становится более стабильным, менее подвержен </w:t>
      </w:r>
      <w:r w:rsidRPr="009048FD">
        <w:rPr>
          <w:rFonts w:ascii="Times New Roman" w:hAnsi="Times New Roman" w:cs="Times New Roman"/>
          <w:sz w:val="24"/>
          <w:szCs w:val="24"/>
        </w:rPr>
        <w:t>перепадам.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</w:t>
      </w:r>
      <w:r w:rsidRPr="009048FD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 xml:space="preserve">вивающаяся потребность в новых знаниях, впечатлениях </w:t>
      </w:r>
      <w:r w:rsidRPr="009048F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ощущениях позволяет ребенку выходить за пределы непосредственно ощу</w:t>
      </w:r>
      <w:r w:rsidRPr="009048FD">
        <w:rPr>
          <w:rFonts w:ascii="Times New Roman" w:hAnsi="Times New Roman" w:cs="Times New Roman"/>
          <w:sz w:val="24"/>
          <w:szCs w:val="24"/>
        </w:rPr>
        <w:t>щаемого.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Возникают содержательные пред</w:t>
      </w:r>
      <w:r w:rsidRPr="009048FD">
        <w:rPr>
          <w:rFonts w:ascii="Times New Roman" w:hAnsi="Times New Roman" w:cs="Times New Roman"/>
          <w:sz w:val="24"/>
          <w:szCs w:val="24"/>
        </w:rPr>
        <w:t>став</w:t>
      </w:r>
      <w:r>
        <w:rPr>
          <w:rFonts w:ascii="Times New Roman" w:hAnsi="Times New Roman" w:cs="Times New Roman"/>
          <w:sz w:val="24"/>
          <w:szCs w:val="24"/>
        </w:rPr>
        <w:t xml:space="preserve">ления о пространстве, в котором </w:t>
      </w:r>
      <w:r w:rsidRPr="009048FD">
        <w:rPr>
          <w:rFonts w:ascii="Times New Roman" w:hAnsi="Times New Roman" w:cs="Times New Roman"/>
          <w:sz w:val="24"/>
          <w:szCs w:val="24"/>
        </w:rPr>
        <w:t>они сами</w:t>
      </w:r>
      <w:r>
        <w:rPr>
          <w:rFonts w:ascii="Times New Roman" w:hAnsi="Times New Roman" w:cs="Times New Roman"/>
          <w:sz w:val="24"/>
          <w:szCs w:val="24"/>
        </w:rPr>
        <w:t xml:space="preserve"> не находятся. Дифференцируются представления о времени, в котором, помимо настоящего, начинают четко выд</w:t>
      </w:r>
      <w:r w:rsidRPr="009048FD">
        <w:rPr>
          <w:rFonts w:ascii="Times New Roman" w:hAnsi="Times New Roman" w:cs="Times New Roman"/>
          <w:sz w:val="24"/>
          <w:szCs w:val="24"/>
        </w:rPr>
        <w:t>еляться прошлое и будущее.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Речь становится предметом активности детей. Увеличивается доля речевых контактов. Возникают </w:t>
      </w:r>
      <w:r w:rsidRPr="009048FD">
        <w:rPr>
          <w:rFonts w:ascii="Times New Roman" w:hAnsi="Times New Roman" w:cs="Times New Roman"/>
          <w:sz w:val="24"/>
          <w:szCs w:val="24"/>
        </w:rPr>
        <w:t>представления об обобщ</w:t>
      </w:r>
      <w:r>
        <w:rPr>
          <w:rFonts w:ascii="Times New Roman" w:hAnsi="Times New Roman" w:cs="Times New Roman"/>
          <w:sz w:val="24"/>
          <w:szCs w:val="24"/>
        </w:rPr>
        <w:t xml:space="preserve">енных </w:t>
      </w:r>
      <w:r w:rsidRPr="009048FD">
        <w:rPr>
          <w:rFonts w:ascii="Times New Roman" w:hAnsi="Times New Roman" w:cs="Times New Roman"/>
          <w:sz w:val="24"/>
          <w:szCs w:val="24"/>
        </w:rPr>
        <w:t>свойствах предметов.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Начинает развиваться обр</w:t>
      </w:r>
      <w:r w:rsidRPr="009048FD">
        <w:rPr>
          <w:rFonts w:ascii="Times New Roman" w:hAnsi="Times New Roman" w:cs="Times New Roman"/>
          <w:sz w:val="24"/>
          <w:szCs w:val="24"/>
        </w:rPr>
        <w:t>азное мышление.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Начитает складываться </w:t>
      </w:r>
      <w:r w:rsidRPr="009048FD">
        <w:rPr>
          <w:rFonts w:ascii="Times New Roman" w:hAnsi="Times New Roman" w:cs="Times New Roman"/>
          <w:sz w:val="24"/>
          <w:szCs w:val="24"/>
        </w:rPr>
        <w:t>произвольное внимание.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Ведущим становится </w:t>
      </w:r>
      <w:r w:rsidRPr="009048FD">
        <w:rPr>
          <w:rFonts w:ascii="Times New Roman" w:hAnsi="Times New Roman" w:cs="Times New Roman"/>
          <w:sz w:val="24"/>
          <w:szCs w:val="24"/>
        </w:rPr>
        <w:t>познавательный мотив.</w:t>
      </w: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48FD" w:rsidRDefault="009048FD" w:rsidP="009048FD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048FD" w:rsidRPr="009048FD" w:rsidRDefault="009048FD" w:rsidP="00904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</w:t>
      </w:r>
      <w:hyperlink r:id="rId4" w:history="1">
        <w:r w:rsidRPr="009048FD">
          <w:rPr>
            <w:rStyle w:val="a3"/>
            <w:rFonts w:ascii="Times New Roman" w:hAnsi="Times New Roman" w:cs="Times New Roman"/>
            <w:sz w:val="24"/>
            <w:szCs w:val="24"/>
          </w:rPr>
          <w:t>https://docs.yandex.ru/docs/view?url=ya-disk-public%3A%2F%2F1Wj0pv0DuL44yCJ3bzHTzQpgZP8ifVSCvtbAWaQoVlQ%3D&amp;name=4-5.pdf&amp;nosw=1</w:t>
        </w:r>
      </w:hyperlink>
    </w:p>
    <w:sectPr w:rsidR="009048FD" w:rsidRPr="009048FD" w:rsidSect="009048F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79"/>
    <w:rsid w:val="00005979"/>
    <w:rsid w:val="00774117"/>
    <w:rsid w:val="0090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F9A4"/>
  <w15:chartTrackingRefBased/>
  <w15:docId w15:val="{5D4FBBE1-D305-4C44-88F0-947423B0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8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yandex.ru/docs/view?url=ya-disk-public%3A%2F%2F1Wj0pv0DuL44yCJ3bzHTzQpgZP8ifVSCvtbAWaQoVlQ%3D&amp;name=4-5.pdf&amp;nos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2023-01-30T05:01:00Z</dcterms:created>
  <dcterms:modified xsi:type="dcterms:W3CDTF">2023-01-30T05:08:00Z</dcterms:modified>
</cp:coreProperties>
</file>